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90E446" w14:textId="77777777" w:rsidR="001152CC" w:rsidRDefault="001152CC" w:rsidP="001152CC">
      <w:pPr>
        <w:spacing w:line="480" w:lineRule="auto"/>
        <w:jc w:val="center"/>
        <w:rPr>
          <w:rFonts w:ascii="Times New Roman" w:hAnsi="Times New Roman" w:cs="Times New Roman"/>
          <w:sz w:val="24"/>
          <w:szCs w:val="24"/>
        </w:rPr>
      </w:pPr>
    </w:p>
    <w:p w14:paraId="0B91FC71" w14:textId="77777777" w:rsidR="001152CC" w:rsidRDefault="001152CC" w:rsidP="001152CC">
      <w:pPr>
        <w:spacing w:line="480" w:lineRule="auto"/>
        <w:jc w:val="center"/>
        <w:rPr>
          <w:rFonts w:ascii="Times New Roman" w:hAnsi="Times New Roman" w:cs="Times New Roman"/>
          <w:sz w:val="24"/>
          <w:szCs w:val="24"/>
        </w:rPr>
      </w:pPr>
    </w:p>
    <w:p w14:paraId="7A8E3891" w14:textId="77777777" w:rsidR="001152CC" w:rsidRDefault="001152CC" w:rsidP="001152CC">
      <w:pPr>
        <w:spacing w:line="480" w:lineRule="auto"/>
        <w:jc w:val="center"/>
        <w:rPr>
          <w:rFonts w:ascii="Times New Roman" w:hAnsi="Times New Roman" w:cs="Times New Roman"/>
          <w:sz w:val="24"/>
          <w:szCs w:val="24"/>
        </w:rPr>
      </w:pPr>
    </w:p>
    <w:p w14:paraId="3D1D0861" w14:textId="77777777" w:rsidR="001152CC" w:rsidRDefault="001152CC" w:rsidP="001152CC">
      <w:pPr>
        <w:spacing w:line="480" w:lineRule="auto"/>
        <w:jc w:val="center"/>
        <w:rPr>
          <w:rFonts w:ascii="Times New Roman" w:hAnsi="Times New Roman" w:cs="Times New Roman"/>
          <w:sz w:val="24"/>
          <w:szCs w:val="24"/>
        </w:rPr>
      </w:pPr>
    </w:p>
    <w:p w14:paraId="3F073A4E" w14:textId="77777777" w:rsidR="006E4AB3" w:rsidRPr="006E4AB3" w:rsidRDefault="006E4AB3" w:rsidP="001152CC">
      <w:pPr>
        <w:spacing w:line="480" w:lineRule="auto"/>
        <w:jc w:val="center"/>
        <w:rPr>
          <w:rFonts w:ascii="Times New Roman" w:hAnsi="Times New Roman" w:cs="Times New Roman"/>
          <w:sz w:val="24"/>
          <w:szCs w:val="24"/>
        </w:rPr>
      </w:pPr>
      <w:bookmarkStart w:id="0" w:name="_GoBack"/>
      <w:bookmarkEnd w:id="0"/>
      <w:r w:rsidRPr="006E4AB3">
        <w:rPr>
          <w:rFonts w:ascii="Times New Roman" w:hAnsi="Times New Roman" w:cs="Times New Roman"/>
          <w:sz w:val="24"/>
          <w:szCs w:val="24"/>
        </w:rPr>
        <w:t>Irony and parody</w:t>
      </w:r>
    </w:p>
    <w:p w14:paraId="53773833" w14:textId="2CF76460" w:rsidR="006E4AB3" w:rsidRPr="006E4AB3" w:rsidRDefault="006E4AB3" w:rsidP="001152CC">
      <w:pPr>
        <w:spacing w:line="480" w:lineRule="auto"/>
        <w:jc w:val="center"/>
        <w:rPr>
          <w:rFonts w:ascii="Times New Roman" w:hAnsi="Times New Roman" w:cs="Times New Roman"/>
          <w:sz w:val="24"/>
          <w:szCs w:val="24"/>
        </w:rPr>
      </w:pPr>
      <w:r w:rsidRPr="006E4AB3">
        <w:rPr>
          <w:rFonts w:ascii="Times New Roman" w:hAnsi="Times New Roman" w:cs="Times New Roman"/>
          <w:sz w:val="24"/>
          <w:szCs w:val="24"/>
        </w:rPr>
        <w:t>Institutional affiliation</w:t>
      </w:r>
    </w:p>
    <w:p w14:paraId="3E9B5E92" w14:textId="77777777" w:rsidR="006E4AB3" w:rsidRPr="006E4AB3" w:rsidRDefault="006E4AB3" w:rsidP="001152CC">
      <w:pPr>
        <w:spacing w:line="480" w:lineRule="auto"/>
        <w:jc w:val="center"/>
        <w:rPr>
          <w:rFonts w:ascii="Times New Roman" w:hAnsi="Times New Roman" w:cs="Times New Roman"/>
          <w:sz w:val="24"/>
          <w:szCs w:val="24"/>
        </w:rPr>
      </w:pPr>
      <w:r w:rsidRPr="006E4AB3">
        <w:rPr>
          <w:rFonts w:ascii="Times New Roman" w:hAnsi="Times New Roman" w:cs="Times New Roman"/>
          <w:sz w:val="24"/>
          <w:szCs w:val="24"/>
        </w:rPr>
        <w:t>Name of student</w:t>
      </w:r>
    </w:p>
    <w:p w14:paraId="553617B7" w14:textId="77777777" w:rsidR="006E4AB3" w:rsidRPr="006E4AB3" w:rsidRDefault="006E4AB3" w:rsidP="001152CC">
      <w:pPr>
        <w:spacing w:line="480" w:lineRule="auto"/>
        <w:jc w:val="center"/>
        <w:rPr>
          <w:rFonts w:ascii="Times New Roman" w:hAnsi="Times New Roman" w:cs="Times New Roman"/>
          <w:sz w:val="24"/>
          <w:szCs w:val="24"/>
        </w:rPr>
      </w:pPr>
      <w:r w:rsidRPr="006E4AB3">
        <w:rPr>
          <w:rFonts w:ascii="Times New Roman" w:hAnsi="Times New Roman" w:cs="Times New Roman"/>
          <w:sz w:val="24"/>
          <w:szCs w:val="24"/>
        </w:rPr>
        <w:t>Course name</w:t>
      </w:r>
    </w:p>
    <w:p w14:paraId="4D5DA6BB" w14:textId="77777777" w:rsidR="006E4AB3" w:rsidRPr="006E4AB3" w:rsidRDefault="006E4AB3" w:rsidP="001152CC">
      <w:pPr>
        <w:spacing w:line="480" w:lineRule="auto"/>
        <w:jc w:val="center"/>
        <w:rPr>
          <w:rFonts w:ascii="Times New Roman" w:hAnsi="Times New Roman" w:cs="Times New Roman"/>
          <w:sz w:val="24"/>
          <w:szCs w:val="24"/>
        </w:rPr>
      </w:pPr>
      <w:r w:rsidRPr="006E4AB3">
        <w:rPr>
          <w:rFonts w:ascii="Times New Roman" w:hAnsi="Times New Roman" w:cs="Times New Roman"/>
          <w:sz w:val="24"/>
          <w:szCs w:val="24"/>
        </w:rPr>
        <w:t>Name of instructor</w:t>
      </w:r>
    </w:p>
    <w:p w14:paraId="3942496A" w14:textId="1291B495" w:rsidR="006E4AB3" w:rsidRDefault="006E4AB3" w:rsidP="001152CC">
      <w:pPr>
        <w:spacing w:line="480" w:lineRule="auto"/>
        <w:jc w:val="center"/>
      </w:pPr>
      <w:r w:rsidRPr="006E4AB3">
        <w:rPr>
          <w:rFonts w:ascii="Times New Roman" w:hAnsi="Times New Roman" w:cs="Times New Roman"/>
          <w:sz w:val="24"/>
          <w:szCs w:val="24"/>
        </w:rPr>
        <w:t>Due date</w:t>
      </w:r>
      <w:r>
        <w:t xml:space="preserve"> </w:t>
      </w:r>
      <w:r>
        <w:br w:type="page"/>
      </w:r>
    </w:p>
    <w:p w14:paraId="3FBE0F6C" w14:textId="531DCCAF" w:rsidR="00BE0546" w:rsidRPr="006E4AB3" w:rsidRDefault="00BE0546" w:rsidP="006E4AB3">
      <w:pPr>
        <w:jc w:val="center"/>
        <w:rPr>
          <w:rFonts w:ascii="Times New Roman" w:hAnsi="Times New Roman" w:cs="Times New Roman"/>
          <w:b/>
          <w:sz w:val="24"/>
          <w:szCs w:val="24"/>
        </w:rPr>
      </w:pPr>
      <w:r w:rsidRPr="006E4AB3">
        <w:rPr>
          <w:rFonts w:ascii="Times New Roman" w:hAnsi="Times New Roman" w:cs="Times New Roman"/>
          <w:b/>
          <w:sz w:val="24"/>
          <w:szCs w:val="24"/>
        </w:rPr>
        <w:lastRenderedPageBreak/>
        <w:t>Irony and parody</w:t>
      </w:r>
    </w:p>
    <w:p w14:paraId="025B1F17" w14:textId="79626B83" w:rsidR="00DD1480" w:rsidRPr="006E4AB3" w:rsidRDefault="00B13256">
      <w:pPr>
        <w:rPr>
          <w:rFonts w:ascii="Times New Roman" w:hAnsi="Times New Roman" w:cs="Times New Roman"/>
          <w:sz w:val="24"/>
          <w:szCs w:val="24"/>
        </w:rPr>
      </w:pPr>
      <w:r w:rsidRPr="006E4AB3">
        <w:rPr>
          <w:rFonts w:ascii="Times New Roman" w:hAnsi="Times New Roman" w:cs="Times New Roman"/>
          <w:sz w:val="24"/>
          <w:szCs w:val="24"/>
        </w:rPr>
        <w:t>Mark Waters, the</w:t>
      </w:r>
      <w:r w:rsidR="00F36191" w:rsidRPr="006E4AB3">
        <w:rPr>
          <w:rFonts w:ascii="Times New Roman" w:hAnsi="Times New Roman" w:cs="Times New Roman"/>
          <w:sz w:val="24"/>
          <w:szCs w:val="24"/>
        </w:rPr>
        <w:t xml:space="preserve"> </w:t>
      </w:r>
      <w:r w:rsidRPr="006E4AB3">
        <w:rPr>
          <w:rFonts w:ascii="Times New Roman" w:hAnsi="Times New Roman" w:cs="Times New Roman"/>
          <w:sz w:val="24"/>
          <w:szCs w:val="24"/>
        </w:rPr>
        <w:t xml:space="preserve">director </w:t>
      </w:r>
      <w:r w:rsidR="00F36191" w:rsidRPr="006E4AB3">
        <w:rPr>
          <w:rFonts w:ascii="Times New Roman" w:hAnsi="Times New Roman" w:cs="Times New Roman"/>
          <w:sz w:val="24"/>
          <w:szCs w:val="24"/>
        </w:rPr>
        <w:t>“</w:t>
      </w:r>
      <w:r w:rsidRPr="006E4AB3">
        <w:rPr>
          <w:rFonts w:ascii="Times New Roman" w:hAnsi="Times New Roman" w:cs="Times New Roman"/>
          <w:sz w:val="24"/>
          <w:szCs w:val="24"/>
        </w:rPr>
        <w:t>Mean Girls,” use irony</w:t>
      </w:r>
      <w:r w:rsidR="00F36191" w:rsidRPr="006E4AB3">
        <w:rPr>
          <w:rFonts w:ascii="Times New Roman" w:hAnsi="Times New Roman" w:cs="Times New Roman"/>
          <w:sz w:val="24"/>
          <w:szCs w:val="24"/>
        </w:rPr>
        <w:t xml:space="preserve">, either in the </w:t>
      </w:r>
      <w:r w:rsidRPr="006E4AB3">
        <w:rPr>
          <w:rFonts w:ascii="Times New Roman" w:hAnsi="Times New Roman" w:cs="Times New Roman"/>
          <w:sz w:val="24"/>
          <w:szCs w:val="24"/>
        </w:rPr>
        <w:t xml:space="preserve">form of </w:t>
      </w:r>
      <w:r w:rsidR="00F36191" w:rsidRPr="006E4AB3">
        <w:rPr>
          <w:rFonts w:ascii="Times New Roman" w:hAnsi="Times New Roman" w:cs="Times New Roman"/>
          <w:sz w:val="24"/>
          <w:szCs w:val="24"/>
        </w:rPr>
        <w:t>parody of the or in the satirical t</w:t>
      </w:r>
      <w:r w:rsidRPr="006E4AB3">
        <w:rPr>
          <w:rFonts w:ascii="Times New Roman" w:hAnsi="Times New Roman" w:cs="Times New Roman"/>
          <w:sz w:val="24"/>
          <w:szCs w:val="24"/>
        </w:rPr>
        <w:t>reatment or critique of any type of bullying in schools</w:t>
      </w:r>
      <w:r w:rsidR="00F36191" w:rsidRPr="006E4AB3">
        <w:rPr>
          <w:rFonts w:ascii="Times New Roman" w:hAnsi="Times New Roman" w:cs="Times New Roman"/>
          <w:sz w:val="24"/>
          <w:szCs w:val="24"/>
        </w:rPr>
        <w:t>.”</w:t>
      </w:r>
    </w:p>
    <w:p w14:paraId="01101921" w14:textId="2572A5F0" w:rsidR="00F36191" w:rsidRPr="006E4AB3" w:rsidRDefault="00F36191">
      <w:pPr>
        <w:rPr>
          <w:rFonts w:ascii="Times New Roman" w:hAnsi="Times New Roman" w:cs="Times New Roman"/>
          <w:sz w:val="24"/>
          <w:szCs w:val="24"/>
        </w:rPr>
      </w:pPr>
      <w:r w:rsidRPr="006E4AB3">
        <w:rPr>
          <w:rFonts w:ascii="Times New Roman" w:hAnsi="Times New Roman" w:cs="Times New Roman"/>
          <w:sz w:val="24"/>
          <w:szCs w:val="24"/>
        </w:rPr>
        <w:t xml:space="preserve">Complete the template below by providing </w:t>
      </w:r>
      <w:r w:rsidRPr="006E4AB3">
        <w:rPr>
          <w:rFonts w:ascii="Times New Roman" w:hAnsi="Times New Roman" w:cs="Times New Roman"/>
          <w:b/>
          <w:bCs/>
          <w:sz w:val="24"/>
          <w:szCs w:val="24"/>
        </w:rPr>
        <w:t>two</w:t>
      </w:r>
      <w:r w:rsidRPr="006E4AB3">
        <w:rPr>
          <w:rFonts w:ascii="Times New Roman" w:hAnsi="Times New Roman" w:cs="Times New Roman"/>
          <w:sz w:val="24"/>
          <w:szCs w:val="24"/>
        </w:rPr>
        <w:t xml:space="preserve"> examples of parody and </w:t>
      </w:r>
      <w:r w:rsidRPr="006E4AB3">
        <w:rPr>
          <w:rFonts w:ascii="Times New Roman" w:hAnsi="Times New Roman" w:cs="Times New Roman"/>
          <w:b/>
          <w:bCs/>
          <w:sz w:val="24"/>
          <w:szCs w:val="24"/>
        </w:rPr>
        <w:t xml:space="preserve">two </w:t>
      </w:r>
      <w:r w:rsidRPr="006E4AB3">
        <w:rPr>
          <w:rFonts w:ascii="Times New Roman" w:hAnsi="Times New Roman" w:cs="Times New Roman"/>
          <w:sz w:val="24"/>
          <w:szCs w:val="24"/>
        </w:rPr>
        <w:t>examples of satire from your chosen mockumentary film.  Be sure be detailed in your discussion of each.</w:t>
      </w:r>
    </w:p>
    <w:p w14:paraId="3A54BC55" w14:textId="5FC9E20B" w:rsidR="00F36191" w:rsidRDefault="00F36191"/>
    <w:tbl>
      <w:tblPr>
        <w:tblStyle w:val="TableGrid"/>
        <w:tblW w:w="0" w:type="auto"/>
        <w:tblLook w:val="04A0" w:firstRow="1" w:lastRow="0" w:firstColumn="1" w:lastColumn="0" w:noHBand="0" w:noVBand="1"/>
      </w:tblPr>
      <w:tblGrid>
        <w:gridCol w:w="4675"/>
        <w:gridCol w:w="4675"/>
      </w:tblGrid>
      <w:tr w:rsidR="00F36191" w14:paraId="30865103" w14:textId="77777777" w:rsidTr="00F36191">
        <w:tc>
          <w:tcPr>
            <w:tcW w:w="4675" w:type="dxa"/>
          </w:tcPr>
          <w:p w14:paraId="17E35B26" w14:textId="09F6DB4E" w:rsidR="00F36191" w:rsidRPr="006E4AB3" w:rsidRDefault="00F36191">
            <w:pPr>
              <w:rPr>
                <w:rFonts w:ascii="Times New Roman" w:hAnsi="Times New Roman" w:cs="Times New Roman"/>
                <w:sz w:val="24"/>
                <w:szCs w:val="24"/>
              </w:rPr>
            </w:pPr>
            <w:r w:rsidRPr="006E4AB3">
              <w:rPr>
                <w:rFonts w:ascii="Times New Roman" w:hAnsi="Times New Roman" w:cs="Times New Roman"/>
                <w:sz w:val="24"/>
                <w:szCs w:val="24"/>
              </w:rPr>
              <w:t xml:space="preserve">How does your selected film use </w:t>
            </w:r>
            <w:r w:rsidRPr="006E4AB3">
              <w:rPr>
                <w:rFonts w:ascii="Times New Roman" w:hAnsi="Times New Roman" w:cs="Times New Roman"/>
                <w:b/>
                <w:bCs/>
                <w:sz w:val="24"/>
                <w:szCs w:val="24"/>
              </w:rPr>
              <w:t>parody</w:t>
            </w:r>
            <w:r w:rsidRPr="006E4AB3">
              <w:rPr>
                <w:rFonts w:ascii="Times New Roman" w:hAnsi="Times New Roman" w:cs="Times New Roman"/>
                <w:sz w:val="24"/>
                <w:szCs w:val="24"/>
              </w:rPr>
              <w:t xml:space="preserve"> to poke fun of either documentaries OR an issue?</w:t>
            </w:r>
          </w:p>
        </w:tc>
        <w:tc>
          <w:tcPr>
            <w:tcW w:w="4675" w:type="dxa"/>
          </w:tcPr>
          <w:p w14:paraId="082C8F68" w14:textId="15049ED5" w:rsidR="00F36191" w:rsidRPr="006E4AB3" w:rsidRDefault="00F36191">
            <w:pPr>
              <w:rPr>
                <w:rFonts w:ascii="Times New Roman" w:hAnsi="Times New Roman" w:cs="Times New Roman"/>
                <w:sz w:val="24"/>
                <w:szCs w:val="24"/>
              </w:rPr>
            </w:pPr>
            <w:r w:rsidRPr="006E4AB3">
              <w:rPr>
                <w:rFonts w:ascii="Times New Roman" w:hAnsi="Times New Roman" w:cs="Times New Roman"/>
                <w:sz w:val="24"/>
                <w:szCs w:val="24"/>
              </w:rPr>
              <w:t xml:space="preserve">How does your selected film use </w:t>
            </w:r>
            <w:r w:rsidRPr="006E4AB3">
              <w:rPr>
                <w:rFonts w:ascii="Times New Roman" w:hAnsi="Times New Roman" w:cs="Times New Roman"/>
                <w:b/>
                <w:bCs/>
                <w:sz w:val="24"/>
                <w:szCs w:val="24"/>
              </w:rPr>
              <w:t>satire</w:t>
            </w:r>
            <w:r w:rsidRPr="006E4AB3">
              <w:rPr>
                <w:rFonts w:ascii="Times New Roman" w:hAnsi="Times New Roman" w:cs="Times New Roman"/>
                <w:sz w:val="24"/>
                <w:szCs w:val="24"/>
              </w:rPr>
              <w:t xml:space="preserve"> to criticize an issue?</w:t>
            </w:r>
          </w:p>
        </w:tc>
      </w:tr>
      <w:tr w:rsidR="00F36191" w14:paraId="30695744" w14:textId="77777777" w:rsidTr="00F36191">
        <w:tc>
          <w:tcPr>
            <w:tcW w:w="4675" w:type="dxa"/>
          </w:tcPr>
          <w:p w14:paraId="31F29CC2" w14:textId="77777777" w:rsidR="00F36191" w:rsidRPr="006E4AB3" w:rsidRDefault="00F36191">
            <w:pPr>
              <w:rPr>
                <w:rFonts w:ascii="Times New Roman" w:hAnsi="Times New Roman" w:cs="Times New Roman"/>
                <w:sz w:val="24"/>
                <w:szCs w:val="24"/>
              </w:rPr>
            </w:pPr>
            <w:r w:rsidRPr="006E4AB3">
              <w:rPr>
                <w:rFonts w:ascii="Times New Roman" w:hAnsi="Times New Roman" w:cs="Times New Roman"/>
                <w:sz w:val="24"/>
                <w:szCs w:val="24"/>
              </w:rPr>
              <w:t>Example 1:</w:t>
            </w:r>
          </w:p>
          <w:p w14:paraId="1FBACCEE" w14:textId="4707A4A5" w:rsidR="00946AD8" w:rsidRDefault="006B5E81">
            <w:r w:rsidRPr="006B5E81">
              <w:t>The movie “Mean Girls” uses parody to poke fun at the bullying of students by clique groups in schools. The movies shows relationships between Cady, an innocent African American girl, and the plastics, a clique group of girls led by Regina, Karen, and Gretchen. The movie opens with Cady's parents moving back to the united states after twelve years of research in the African soil where Cady has grown not experiencing the real life of the high school. She joined a nearby school and he is welcomed by Janis and Damian who brief her about the school clique. Jason, a male student creates humor by flirting with Cady but Regina embarrasses him and he retreated. Regina admired the innocence of Cady and welcomed her to join the plastics (Sirly &amp; Novitasari 2017).</w:t>
            </w:r>
          </w:p>
        </w:tc>
        <w:tc>
          <w:tcPr>
            <w:tcW w:w="4675" w:type="dxa"/>
          </w:tcPr>
          <w:p w14:paraId="25E157F2" w14:textId="77777777" w:rsidR="00F36191" w:rsidRPr="006E4AB3" w:rsidRDefault="00F36191">
            <w:pPr>
              <w:rPr>
                <w:rFonts w:ascii="Times New Roman" w:hAnsi="Times New Roman" w:cs="Times New Roman"/>
                <w:sz w:val="24"/>
                <w:szCs w:val="24"/>
              </w:rPr>
            </w:pPr>
            <w:r w:rsidRPr="006E4AB3">
              <w:rPr>
                <w:rFonts w:ascii="Times New Roman" w:hAnsi="Times New Roman" w:cs="Times New Roman"/>
                <w:sz w:val="24"/>
                <w:szCs w:val="24"/>
              </w:rPr>
              <w:t>Example 1:</w:t>
            </w:r>
          </w:p>
          <w:p w14:paraId="5E4F415C" w14:textId="1EB49712" w:rsidR="00F36191" w:rsidRPr="006E4AB3" w:rsidRDefault="006B5E81">
            <w:pPr>
              <w:rPr>
                <w:rFonts w:ascii="Times New Roman" w:hAnsi="Times New Roman" w:cs="Times New Roman"/>
                <w:sz w:val="24"/>
                <w:szCs w:val="24"/>
              </w:rPr>
            </w:pPr>
            <w:r w:rsidRPr="006B5E81">
              <w:rPr>
                <w:rFonts w:ascii="Times New Roman" w:hAnsi="Times New Roman" w:cs="Times New Roman"/>
                <w:sz w:val="24"/>
                <w:szCs w:val="24"/>
              </w:rPr>
              <w:t>The movie uses satire to criticize school bullying that is experienced in schools across the country. Janis, a student at North Shore High. He uses Cady to infiltrate the plastics and get revenge on Regina. Janis justifies his actions against Regina claiming that she is evil and bullies the other students in the school.  Although Janis wanted revenge on evil deeds done by Regina, his actions create irony in that his actions also seem evil as well. This created irony that is difficult for Cady and the audience to notice early in the movie.</w:t>
            </w:r>
          </w:p>
          <w:p w14:paraId="776F0D86" w14:textId="77777777" w:rsidR="00F36191" w:rsidRDefault="00F36191"/>
          <w:p w14:paraId="11EF550B" w14:textId="259E371A" w:rsidR="00F36191" w:rsidRDefault="00F36191"/>
          <w:p w14:paraId="41B4AB73" w14:textId="77777777" w:rsidR="00F36191" w:rsidRDefault="00F36191"/>
          <w:p w14:paraId="5C547DC2" w14:textId="70D03A10" w:rsidR="00F36191" w:rsidRDefault="00F36191"/>
        </w:tc>
      </w:tr>
      <w:tr w:rsidR="00F36191" w14:paraId="120606DB" w14:textId="77777777" w:rsidTr="00F36191">
        <w:tc>
          <w:tcPr>
            <w:tcW w:w="4675" w:type="dxa"/>
          </w:tcPr>
          <w:p w14:paraId="14581383" w14:textId="77777777" w:rsidR="00F36191" w:rsidRPr="006E4AB3" w:rsidRDefault="00F36191">
            <w:pPr>
              <w:rPr>
                <w:rFonts w:ascii="Times New Roman" w:hAnsi="Times New Roman" w:cs="Times New Roman"/>
                <w:sz w:val="24"/>
                <w:szCs w:val="24"/>
              </w:rPr>
            </w:pPr>
            <w:r w:rsidRPr="006E4AB3">
              <w:rPr>
                <w:rFonts w:ascii="Times New Roman" w:hAnsi="Times New Roman" w:cs="Times New Roman"/>
                <w:sz w:val="24"/>
                <w:szCs w:val="24"/>
              </w:rPr>
              <w:t>Example 2:</w:t>
            </w:r>
          </w:p>
          <w:p w14:paraId="3962DEE1" w14:textId="70DAEDEA" w:rsidR="00F31656" w:rsidRDefault="006B5E81" w:rsidP="00590DEB">
            <w:r w:rsidRPr="006B5E81">
              <w:t>In the same movie, a bullying attempt by Regina on Cady is used to create fun. When Regina found that Cady was feeding her with weight food instead of losing weight foods, she planned to bully Cady by exposing a secret book full of harmful gossip and vicious insults about students and teachers. She includes her photo in the littered pages of the book to look like she was a victim. Cady accepts the blame is forced to join the Mathlete's peers as a punishment which creates humor. She joined the school to learn but she is forced to join a mathematics club as a punishment. </w:t>
            </w:r>
          </w:p>
        </w:tc>
        <w:tc>
          <w:tcPr>
            <w:tcW w:w="4675" w:type="dxa"/>
          </w:tcPr>
          <w:p w14:paraId="619C69C9" w14:textId="77777777" w:rsidR="00F36191" w:rsidRPr="006E4AB3" w:rsidRDefault="00F36191">
            <w:pPr>
              <w:rPr>
                <w:rFonts w:ascii="Times New Roman" w:hAnsi="Times New Roman" w:cs="Times New Roman"/>
                <w:sz w:val="24"/>
                <w:szCs w:val="24"/>
              </w:rPr>
            </w:pPr>
            <w:r w:rsidRPr="006E4AB3">
              <w:rPr>
                <w:rFonts w:ascii="Times New Roman" w:hAnsi="Times New Roman" w:cs="Times New Roman"/>
                <w:sz w:val="24"/>
                <w:szCs w:val="24"/>
              </w:rPr>
              <w:t>Example 2:</w:t>
            </w:r>
          </w:p>
          <w:p w14:paraId="210D3063" w14:textId="023F4220" w:rsidR="00F36191" w:rsidRPr="006E4AB3" w:rsidRDefault="006B5E81">
            <w:pPr>
              <w:rPr>
                <w:rFonts w:ascii="Times New Roman" w:hAnsi="Times New Roman" w:cs="Times New Roman"/>
                <w:sz w:val="24"/>
                <w:szCs w:val="24"/>
              </w:rPr>
            </w:pPr>
            <w:r w:rsidRPr="006B5E81">
              <w:rPr>
                <w:rFonts w:ascii="Times New Roman" w:hAnsi="Times New Roman" w:cs="Times New Roman"/>
                <w:sz w:val="24"/>
                <w:szCs w:val="24"/>
              </w:rPr>
              <w:t>The movie also used irony when Regina was writing the burn book to seek revenge on Cady for her evil deeds. The audience expected that Regina will place Cady’s photograph next to the scattered pages of the book to show Cady’s participation in writing the book but Regina put her photograph. This puzzled the audience until the next scene where the reason for the act is revealed. Regina wrote several comments about herself in the burn book and included her photo to look like she was a victim of harmful gossip and vicious insults and that Cady was the writer of the book. This created irony that was difficult to notice. </w:t>
            </w:r>
          </w:p>
        </w:tc>
      </w:tr>
    </w:tbl>
    <w:p w14:paraId="48F11593" w14:textId="63D5822A" w:rsidR="009911EB" w:rsidRDefault="009911EB">
      <w:pPr>
        <w:rPr>
          <w:rFonts w:ascii="Times New Roman" w:hAnsi="Times New Roman" w:cs="Times New Roman"/>
          <w:b/>
          <w:sz w:val="24"/>
          <w:szCs w:val="24"/>
        </w:rPr>
      </w:pPr>
    </w:p>
    <w:p w14:paraId="14798101" w14:textId="3CEC1BBE" w:rsidR="00F36191" w:rsidRPr="006E4AB3" w:rsidRDefault="0002291B" w:rsidP="006E4AB3">
      <w:pPr>
        <w:jc w:val="center"/>
        <w:rPr>
          <w:rFonts w:ascii="Times New Roman" w:hAnsi="Times New Roman" w:cs="Times New Roman"/>
          <w:b/>
          <w:sz w:val="24"/>
          <w:szCs w:val="24"/>
        </w:rPr>
      </w:pPr>
      <w:r w:rsidRPr="006E4AB3">
        <w:rPr>
          <w:rFonts w:ascii="Times New Roman" w:hAnsi="Times New Roman" w:cs="Times New Roman"/>
          <w:b/>
          <w:sz w:val="24"/>
          <w:szCs w:val="24"/>
        </w:rPr>
        <w:t>References</w:t>
      </w:r>
    </w:p>
    <w:p w14:paraId="406B81BA" w14:textId="663FCC4D" w:rsidR="00610E53" w:rsidRPr="006E4AB3" w:rsidRDefault="00610E53" w:rsidP="006E4AB3">
      <w:pPr>
        <w:spacing w:line="480" w:lineRule="auto"/>
        <w:ind w:left="720" w:hanging="720"/>
        <w:rPr>
          <w:rFonts w:ascii="Times New Roman" w:hAnsi="Times New Roman" w:cs="Times New Roman"/>
          <w:sz w:val="24"/>
          <w:szCs w:val="24"/>
        </w:rPr>
      </w:pPr>
      <w:r w:rsidRPr="006E4AB3">
        <w:rPr>
          <w:rFonts w:ascii="Times New Roman" w:hAnsi="Times New Roman" w:cs="Times New Roman"/>
          <w:sz w:val="24"/>
          <w:szCs w:val="24"/>
        </w:rPr>
        <w:t>Sirly, N. A. W., &amp; Novitasari, N. F. (2017). Bullying Portrayed in Mean Girls Movie. </w:t>
      </w:r>
      <w:r w:rsidRPr="006E4AB3">
        <w:rPr>
          <w:rFonts w:ascii="Times New Roman" w:hAnsi="Times New Roman" w:cs="Times New Roman"/>
          <w:i/>
          <w:iCs/>
          <w:sz w:val="24"/>
          <w:szCs w:val="24"/>
        </w:rPr>
        <w:t>PIONEER: Journal of Language and Literature</w:t>
      </w:r>
      <w:r w:rsidRPr="006E4AB3">
        <w:rPr>
          <w:rFonts w:ascii="Times New Roman" w:hAnsi="Times New Roman" w:cs="Times New Roman"/>
          <w:sz w:val="24"/>
          <w:szCs w:val="24"/>
        </w:rPr>
        <w:t>, </w:t>
      </w:r>
      <w:r w:rsidRPr="006E4AB3">
        <w:rPr>
          <w:rFonts w:ascii="Times New Roman" w:hAnsi="Times New Roman" w:cs="Times New Roman"/>
          <w:i/>
          <w:iCs/>
          <w:sz w:val="24"/>
          <w:szCs w:val="24"/>
        </w:rPr>
        <w:t>9</w:t>
      </w:r>
      <w:r w:rsidRPr="006E4AB3">
        <w:rPr>
          <w:rFonts w:ascii="Times New Roman" w:hAnsi="Times New Roman" w:cs="Times New Roman"/>
          <w:sz w:val="24"/>
          <w:szCs w:val="24"/>
        </w:rPr>
        <w:t>(2), 130-140.</w:t>
      </w:r>
    </w:p>
    <w:sectPr w:rsidR="00610E53" w:rsidRPr="006E4AB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B3A7BE" w14:textId="77777777" w:rsidR="003C0C69" w:rsidRDefault="003C0C69" w:rsidP="006E4AB3">
      <w:pPr>
        <w:spacing w:after="0" w:line="240" w:lineRule="auto"/>
      </w:pPr>
      <w:r>
        <w:separator/>
      </w:r>
    </w:p>
  </w:endnote>
  <w:endnote w:type="continuationSeparator" w:id="0">
    <w:p w14:paraId="22743E77" w14:textId="77777777" w:rsidR="003C0C69" w:rsidRDefault="003C0C69" w:rsidP="006E4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57D64B" w14:textId="77777777" w:rsidR="003C0C69" w:rsidRDefault="003C0C69" w:rsidP="006E4AB3">
      <w:pPr>
        <w:spacing w:after="0" w:line="240" w:lineRule="auto"/>
      </w:pPr>
      <w:r>
        <w:separator/>
      </w:r>
    </w:p>
  </w:footnote>
  <w:footnote w:type="continuationSeparator" w:id="0">
    <w:p w14:paraId="69E1341D" w14:textId="77777777" w:rsidR="003C0C69" w:rsidRDefault="003C0C69" w:rsidP="006E4A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9823960"/>
      <w:docPartObj>
        <w:docPartGallery w:val="Page Numbers (Top of Page)"/>
        <w:docPartUnique/>
      </w:docPartObj>
    </w:sdtPr>
    <w:sdtEndPr>
      <w:rPr>
        <w:noProof/>
      </w:rPr>
    </w:sdtEndPr>
    <w:sdtContent>
      <w:p w14:paraId="4FFD116A" w14:textId="0CEDD345" w:rsidR="006E4AB3" w:rsidRDefault="006E4AB3">
        <w:pPr>
          <w:pStyle w:val="Header"/>
          <w:jc w:val="right"/>
        </w:pPr>
        <w:r>
          <w:fldChar w:fldCharType="begin"/>
        </w:r>
        <w:r>
          <w:instrText xml:space="preserve"> PAGE   \* MERGEFORMAT </w:instrText>
        </w:r>
        <w:r>
          <w:fldChar w:fldCharType="separate"/>
        </w:r>
        <w:r w:rsidR="003C0C69">
          <w:rPr>
            <w:noProof/>
          </w:rPr>
          <w:t>1</w:t>
        </w:r>
        <w:r>
          <w:rPr>
            <w:noProof/>
          </w:rPr>
          <w:fldChar w:fldCharType="end"/>
        </w:r>
      </w:p>
    </w:sdtContent>
  </w:sdt>
  <w:p w14:paraId="09A3BE44" w14:textId="77777777" w:rsidR="006E4AB3" w:rsidRDefault="006E4A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191"/>
    <w:rsid w:val="0002291B"/>
    <w:rsid w:val="0007092E"/>
    <w:rsid w:val="001152CC"/>
    <w:rsid w:val="003C0C69"/>
    <w:rsid w:val="004727FD"/>
    <w:rsid w:val="00590DEB"/>
    <w:rsid w:val="005A6630"/>
    <w:rsid w:val="00610E53"/>
    <w:rsid w:val="00676D20"/>
    <w:rsid w:val="006B5E81"/>
    <w:rsid w:val="006E4AB3"/>
    <w:rsid w:val="0070264E"/>
    <w:rsid w:val="00946AD8"/>
    <w:rsid w:val="009911EB"/>
    <w:rsid w:val="00993322"/>
    <w:rsid w:val="00B13256"/>
    <w:rsid w:val="00BC1D09"/>
    <w:rsid w:val="00BE0546"/>
    <w:rsid w:val="00F31656"/>
    <w:rsid w:val="00F33E8E"/>
    <w:rsid w:val="00F36191"/>
    <w:rsid w:val="00F96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F4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361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E4A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4AB3"/>
  </w:style>
  <w:style w:type="paragraph" w:styleId="Footer">
    <w:name w:val="footer"/>
    <w:basedOn w:val="Normal"/>
    <w:link w:val="FooterChar"/>
    <w:uiPriority w:val="99"/>
    <w:unhideWhenUsed/>
    <w:rsid w:val="006E4A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A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361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E4A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4AB3"/>
  </w:style>
  <w:style w:type="paragraph" w:styleId="Footer">
    <w:name w:val="footer"/>
    <w:basedOn w:val="Normal"/>
    <w:link w:val="FooterChar"/>
    <w:uiPriority w:val="99"/>
    <w:unhideWhenUsed/>
    <w:rsid w:val="006E4A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A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3</Pages>
  <Words>497</Words>
  <Characters>2836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Allison Walker</dc:creator>
  <cp:lastModifiedBy>Windows User</cp:lastModifiedBy>
  <cp:revision>28</cp:revision>
  <dcterms:created xsi:type="dcterms:W3CDTF">2021-09-29T02:05:00Z</dcterms:created>
  <dcterms:modified xsi:type="dcterms:W3CDTF">2021-09-29T03:07:00Z</dcterms:modified>
</cp:coreProperties>
</file>